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72F3" w14:textId="23C15E4E" w:rsidR="008C72CB" w:rsidRDefault="00E21814" w:rsidP="00E21814">
      <w:pPr>
        <w:jc w:val="center"/>
        <w:rPr>
          <w:rStyle w:val="Heading1Cha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21814">
        <w:rPr>
          <w:rStyle w:val="Heading1Cha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DISCOVERY PRACTICE NEWSLETTER</w:t>
      </w:r>
    </w:p>
    <w:p w14:paraId="65DCEE3A" w14:textId="54815605" w:rsidR="003E790C" w:rsidRPr="003E790C" w:rsidRDefault="00D81881" w:rsidP="005913F0">
      <w:pPr>
        <w:rPr>
          <w:b/>
          <w:bCs/>
          <w:u w:val="single"/>
        </w:rPr>
      </w:pPr>
      <w:r>
        <w:rPr>
          <w:rStyle w:val="Heading1Cha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Winter 2025</w:t>
      </w:r>
      <w:r w:rsidR="005913F0">
        <w:rPr>
          <w:rStyle w:val="Heading1Cha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5913F0">
        <w:rPr>
          <w:rStyle w:val="Heading1Cha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5913F0">
        <w:rPr>
          <w:rStyle w:val="Heading1Cha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5913F0">
        <w:rPr>
          <w:rStyle w:val="Heading1Cha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5913F0">
        <w:rPr>
          <w:rStyle w:val="Heading1Cha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5913F0">
        <w:rPr>
          <w:rStyle w:val="Heading1Cha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5913F0">
        <w:rPr>
          <w:rStyle w:val="Heading1Cha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b/>
      </w:r>
      <w:r w:rsidR="005913F0">
        <w:rPr>
          <w:rFonts w:asciiTheme="majorHAnsi" w:eastAsiaTheme="majorEastAsia" w:hAnsiTheme="majorHAnsi" w:cstheme="majorBidi"/>
          <w:b/>
          <w:noProof/>
          <w:color w:val="262626" w:themeColor="text1" w:themeTint="D9"/>
          <w:sz w:val="32"/>
          <w:szCs w:val="32"/>
        </w:rPr>
        <w:drawing>
          <wp:inline distT="0" distB="0" distL="0" distR="0" wp14:anchorId="515C076F" wp14:editId="712FE5CC">
            <wp:extent cx="1847850" cy="1539571"/>
            <wp:effectExtent l="173355" t="131445" r="154305" b="135255"/>
            <wp:docPr id="710534860" name="Picture 1" descr="Assorted pills and caps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34860" name="Picture 710534860" descr="Assorted pills and capsules"/>
                    <pic:cNvPicPr/>
                  </pic:nvPicPr>
                  <pic:blipFill>
                    <a:blip r:embed="rId4" cstate="print">
                      <a:extLst>
                        <a:ext uri="{28A0092B-C50C-407E-A947-70E740481C1C}">
                          <a14:useLocalDpi xmlns:a14="http://schemas.microsoft.com/office/drawing/2010/main" val="0"/>
                        </a:ext>
                      </a:extLst>
                    </a:blip>
                    <a:stretch>
                      <a:fillRect/>
                    </a:stretch>
                  </pic:blipFill>
                  <pic:spPr>
                    <a:xfrm rot="4751677">
                      <a:off x="0" y="0"/>
                      <a:ext cx="1881488" cy="1567597"/>
                    </a:xfrm>
                    <a:prstGeom prst="rect">
                      <a:avLst/>
                    </a:prstGeom>
                  </pic:spPr>
                </pic:pic>
              </a:graphicData>
            </a:graphic>
          </wp:inline>
        </w:drawing>
      </w:r>
      <w:r w:rsidR="005913F0">
        <w:rPr>
          <w:rStyle w:val="Heading1Char"/>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Medication</w:t>
      </w:r>
    </w:p>
    <w:p w14:paraId="4B9A05F3" w14:textId="54AEE454" w:rsidR="003E790C" w:rsidRDefault="003E790C">
      <w:r>
        <w:t xml:space="preserve">• Polite reminder – repeat prescription requests are not taken over the phone, please use the online service, NHS App or telephone repeat ordering </w:t>
      </w:r>
      <w:r w:rsidR="00673296">
        <w:t xml:space="preserve">automated service </w:t>
      </w:r>
      <w:r>
        <w:t xml:space="preserve">(you will require a PIN for the telephone automated service).  Alternatively complete the forms available at Reception. </w:t>
      </w:r>
    </w:p>
    <w:p w14:paraId="01DCD8C4" w14:textId="77777777" w:rsidR="003E790C" w:rsidRDefault="003E790C">
      <w:r>
        <w:t xml:space="preserve">• If your usual pharmacy does not have the medication in </w:t>
      </w:r>
      <w:proofErr w:type="gramStart"/>
      <w:r>
        <w:t>stock</w:t>
      </w:r>
      <w:proofErr w:type="gramEnd"/>
      <w:r>
        <w:t xml:space="preserve"> please take your prescription to a different pharmacy before returning to the Doctor to prescribe an alternative </w:t>
      </w:r>
    </w:p>
    <w:p w14:paraId="7B7C9AF4" w14:textId="58F5C579" w:rsidR="003E790C" w:rsidRDefault="003E790C">
      <w:r>
        <w:t xml:space="preserve">• Prescribing over-the-counter medicines in nurseries and schools GPs are often asked to prescribe over-the-counter medication to satisfy nurseries and schools. This is a misuse of GP </w:t>
      </w:r>
      <w:proofErr w:type="gramStart"/>
      <w:r>
        <w:t>time, and</w:t>
      </w:r>
      <w:proofErr w:type="gramEnd"/>
      <w:r>
        <w:t xml:space="preserve"> is not necessary. Non-prescription or over-the-counter medication does not need a GP signature or authorisation </w:t>
      </w:r>
      <w:proofErr w:type="gramStart"/>
      <w:r>
        <w:t>in order for</w:t>
      </w:r>
      <w:proofErr w:type="gramEnd"/>
      <w:r>
        <w:t xml:space="preserve"> a school, nursery or childminder to give it. Click this link for more information: Prescribing over-the-counter medicines in nurseries and school;  </w:t>
      </w:r>
      <w:hyperlink r:id="rId5" w:history="1">
        <w:r w:rsidRPr="00151074">
          <w:rPr>
            <w:rStyle w:val="Hyperlink"/>
          </w:rPr>
          <w:t>https://www.bma.org.uk/advice-and-support/gp-practices/managing-workload/prescribing-over-the-counter-medicines-in-nurseries-and-schools</w:t>
        </w:r>
      </w:hyperlink>
    </w:p>
    <w:p w14:paraId="7FBE7882" w14:textId="51A1D48C" w:rsidR="003E790C" w:rsidRPr="003E790C" w:rsidRDefault="003E790C" w:rsidP="003E790C">
      <w:pPr>
        <w:tabs>
          <w:tab w:val="left" w:pos="200"/>
        </w:tabs>
        <w:rPr>
          <w:rStyle w:val="Heading1Char"/>
          <w:b/>
          <w:bCs/>
          <w:color w:val="156082"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E790C">
        <w:rPr>
          <w:b/>
          <w:bCs/>
        </w:rPr>
        <w:t xml:space="preserve">Don’t forget to stock up early for </w:t>
      </w:r>
      <w:proofErr w:type="gramStart"/>
      <w:r w:rsidRPr="003E790C">
        <w:rPr>
          <w:b/>
          <w:bCs/>
        </w:rPr>
        <w:t>over the counter</w:t>
      </w:r>
      <w:proofErr w:type="gramEnd"/>
      <w:r w:rsidRPr="003E790C">
        <w:rPr>
          <w:b/>
          <w:bCs/>
        </w:rPr>
        <w:t xml:space="preserve"> medications to combat colds, coughs and flu during the winter months</w:t>
      </w:r>
    </w:p>
    <w:p w14:paraId="7D77E381" w14:textId="77777777" w:rsidR="003E790C" w:rsidRDefault="003E790C" w:rsidP="003E790C">
      <w:r w:rsidRPr="003E790C">
        <w:rPr>
          <w:b/>
          <w:bCs/>
        </w:rPr>
        <w:t>Keep warm and get help with heating</w:t>
      </w:r>
      <w:r>
        <w:t xml:space="preserve"> </w:t>
      </w:r>
    </w:p>
    <w:p w14:paraId="3C756784" w14:textId="67B748FC" w:rsidR="003E790C" w:rsidRPr="003E790C" w:rsidRDefault="003E790C" w:rsidP="003E790C">
      <w:pPr>
        <w:rPr>
          <w:rStyle w:val="Heading1Char"/>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 xml:space="preserve">Keeping warm over the winter months can help to prevent colds, flu and more serious health problems such as heart attacks, strokes, pneumonia and depression. Heat your home to a temperature that's comfortable for you. If you can, this should be at least 18°C in the rooms that you regularly use, such as your living room and bedroom. This is particularly important if you have a health condition. It's best to keep your bedroom windows closed at night. Make sure you're getting all the help that you're entitled to. There are grants, benefits and advice available to make your home more energy efficient, improve your heating or help with bills. Find out more about ways to save energy in your home from </w:t>
      </w:r>
      <w:proofErr w:type="gramStart"/>
      <w:r>
        <w:t>www.gov.uk/improve-energyefficiency, or</w:t>
      </w:r>
      <w:proofErr w:type="gramEnd"/>
      <w:r>
        <w:t xml:space="preserve"> call the government helpline on 0800 444 202.</w:t>
      </w:r>
    </w:p>
    <w:p w14:paraId="7CDFADAE" w14:textId="13645F15" w:rsidR="003E790C" w:rsidRDefault="003E790C" w:rsidP="003E790C">
      <w:r>
        <w:t xml:space="preserve">You can also find out more from GOV.UK about benefits and financial support if you're on a low income at </w:t>
      </w:r>
      <w:hyperlink r:id="rId6" w:history="1">
        <w:r w:rsidRPr="00151074">
          <w:rPr>
            <w:rStyle w:val="Hyperlink"/>
          </w:rPr>
          <w:t>www.gov.uk/browse/benefits/low-income</w:t>
        </w:r>
      </w:hyperlink>
      <w:r>
        <w:t>.</w:t>
      </w:r>
    </w:p>
    <w:p w14:paraId="48321588" w14:textId="77777777" w:rsidR="003E790C" w:rsidRDefault="003E790C" w:rsidP="003E790C">
      <w:r w:rsidRPr="003E790C">
        <w:rPr>
          <w:b/>
          <w:bCs/>
        </w:rPr>
        <w:t>Look in on vulnerable neighbours and relatives</w:t>
      </w:r>
      <w:r>
        <w:t xml:space="preserve"> </w:t>
      </w:r>
    </w:p>
    <w:p w14:paraId="61C08242" w14:textId="77777777" w:rsidR="003E790C" w:rsidRDefault="003E790C" w:rsidP="003E790C">
      <w:r>
        <w:t xml:space="preserve">Remember that other people, such as older neighbours, friends and family members, may need some extra help over the winter. There's a lot you can do to help people who need support. Icy pavements and roads can be very slippery, and cold weather can stop people from going out. Keep in touch with your friends, neighbours and family and ask if they need any practical help, </w:t>
      </w:r>
      <w:r>
        <w:lastRenderedPageBreak/>
        <w:t xml:space="preserve">or if they're feeling unwell.  Make sure they're stocked up with enough food supplies for a few </w:t>
      </w:r>
      <w:proofErr w:type="gramStart"/>
      <w:r>
        <w:t>days,</w:t>
      </w:r>
      <w:proofErr w:type="gramEnd"/>
      <w:r>
        <w:t xml:space="preserve"> in case they cannot go out. If they do need to go out in the cold, encourage them to wear shoes with a good grip and a scarf around the mouth to protect them from cold air,</w:t>
      </w:r>
      <w:r w:rsidRPr="003E790C">
        <w:t xml:space="preserve"> </w:t>
      </w:r>
      <w:r>
        <w:t>and to reduce their risk of chest infections.</w:t>
      </w:r>
    </w:p>
    <w:p w14:paraId="1CA1793D" w14:textId="77777777" w:rsidR="00673296" w:rsidRDefault="003E790C" w:rsidP="003E790C">
      <w:r>
        <w:t xml:space="preserve">Make sure they get any prescription medicines before the holiday period starts and if bad weather is forecast. </w:t>
      </w:r>
    </w:p>
    <w:p w14:paraId="478D175D" w14:textId="29FE43AE" w:rsidR="003E790C" w:rsidRDefault="003E790C" w:rsidP="003E790C">
      <w:r>
        <w:t xml:space="preserve">If they need help over the holiday period when the GP surgery or pharmacy is closed or they're not sure what to do, go to </w:t>
      </w:r>
      <w:hyperlink r:id="rId7" w:history="1">
        <w:r w:rsidR="00673296" w:rsidRPr="00151074">
          <w:rPr>
            <w:rStyle w:val="Hyperlink"/>
          </w:rPr>
          <w:t>https://111.nhs.uk/</w:t>
        </w:r>
      </w:hyperlink>
      <w:r w:rsidR="00673296">
        <w:t xml:space="preserve"> </w:t>
      </w:r>
      <w:r>
        <w:t xml:space="preserve">or call 111. </w:t>
      </w:r>
    </w:p>
    <w:p w14:paraId="4D5DEB52" w14:textId="1C52AB7B" w:rsidR="003E790C" w:rsidRPr="003E790C" w:rsidRDefault="003E790C" w:rsidP="003E790C">
      <w:pPr>
        <w:rPr>
          <w:rStyle w:val="Heading1Char"/>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t xml:space="preserve">If you're worried about a relative or elderly neighbour, contact your local council or call the Age UK helpline on 0800 678 1602 (8am to 7pm every day). If you're concerned the person may have hypothermia, go to </w:t>
      </w:r>
      <w:hyperlink r:id="rId8" w:history="1">
        <w:r w:rsidR="00673296" w:rsidRPr="00151074">
          <w:rPr>
            <w:rStyle w:val="Hyperlink"/>
          </w:rPr>
          <w:t>https://111.nhs.uk/</w:t>
        </w:r>
      </w:hyperlink>
      <w:r w:rsidR="00673296">
        <w:t xml:space="preserve"> </w:t>
      </w:r>
      <w:r>
        <w:t xml:space="preserve"> or call 111.</w:t>
      </w:r>
    </w:p>
    <w:p w14:paraId="6A691CE7" w14:textId="77777777" w:rsidR="00673296" w:rsidRPr="00673296" w:rsidRDefault="00673296" w:rsidP="00D81881">
      <w:pPr>
        <w:jc w:val="center"/>
        <w:rPr>
          <w:sz w:val="40"/>
          <w:szCs w:val="40"/>
          <w:u w:val="single"/>
        </w:rPr>
      </w:pPr>
      <w:r w:rsidRPr="00673296">
        <w:rPr>
          <w:sz w:val="40"/>
          <w:szCs w:val="40"/>
          <w:u w:val="single"/>
        </w:rPr>
        <w:t>Booking an Appointment</w:t>
      </w:r>
    </w:p>
    <w:p w14:paraId="11E0542B" w14:textId="77777777" w:rsidR="00673296" w:rsidRPr="00673296" w:rsidRDefault="00673296" w:rsidP="00D81881">
      <w:pPr>
        <w:jc w:val="center"/>
        <w:rPr>
          <w:color w:val="FF0000"/>
        </w:rPr>
      </w:pPr>
      <w:r w:rsidRPr="00673296">
        <w:rPr>
          <w:color w:val="FF0000"/>
        </w:rPr>
        <w:t xml:space="preserve"> (In </w:t>
      </w:r>
      <w:proofErr w:type="gramStart"/>
      <w:r w:rsidRPr="00673296">
        <w:rPr>
          <w:color w:val="FF0000"/>
        </w:rPr>
        <w:t>emergencies</w:t>
      </w:r>
      <w:proofErr w:type="gramEnd"/>
      <w:r w:rsidRPr="00673296">
        <w:rPr>
          <w:color w:val="FF0000"/>
        </w:rPr>
        <w:t xml:space="preserve"> please call 999) </w:t>
      </w:r>
    </w:p>
    <w:p w14:paraId="5C0DF98D" w14:textId="5639D246" w:rsidR="00CC1761" w:rsidRDefault="00CC1761" w:rsidP="00CC1761">
      <w:pPr>
        <w:pStyle w:val="NormalWeb"/>
        <w:shd w:val="clear" w:color="auto" w:fill="F9F9FA"/>
        <w:spacing w:before="120" w:beforeAutospacing="0" w:after="120" w:afterAutospacing="0"/>
        <w:rPr>
          <w:rFonts w:ascii="Segoe UI" w:hAnsi="Segoe UI" w:cs="Segoe UI"/>
          <w:color w:val="2C3E50"/>
        </w:rPr>
      </w:pPr>
      <w:r>
        <w:rPr>
          <w:rFonts w:ascii="Segoe UI" w:hAnsi="Segoe UI" w:cs="Segoe UI"/>
          <w:color w:val="2C3E50"/>
        </w:rPr>
        <w:t xml:space="preserve">Demand for appointments and home visits vary daily.  To request an appointment please call the practice or submit an </w:t>
      </w:r>
      <w:proofErr w:type="spellStart"/>
      <w:r>
        <w:rPr>
          <w:rFonts w:ascii="Segoe UI" w:hAnsi="Segoe UI" w:cs="Segoe UI"/>
          <w:color w:val="2C3E50"/>
        </w:rPr>
        <w:t>econsult</w:t>
      </w:r>
      <w:proofErr w:type="spellEnd"/>
      <w:r>
        <w:rPr>
          <w:rFonts w:ascii="Segoe UI" w:hAnsi="Segoe UI" w:cs="Segoe UI"/>
          <w:color w:val="2C3E50"/>
        </w:rPr>
        <w:t xml:space="preserve"> via our website </w:t>
      </w:r>
      <w:hyperlink r:id="rId9" w:history="1">
        <w:r w:rsidRPr="00151074">
          <w:rPr>
            <w:rStyle w:val="Hyperlink"/>
            <w:rFonts w:ascii="Segoe UI" w:hAnsi="Segoe UI" w:cs="Segoe UI"/>
          </w:rPr>
          <w:t>www.discoverypractice.co.uk</w:t>
        </w:r>
      </w:hyperlink>
      <w:r>
        <w:rPr>
          <w:rFonts w:ascii="Segoe UI" w:hAnsi="Segoe UI" w:cs="Segoe UI"/>
          <w:color w:val="2C3E50"/>
        </w:rPr>
        <w:t xml:space="preserve"> and click on the </w:t>
      </w:r>
      <w:proofErr w:type="spellStart"/>
      <w:r>
        <w:rPr>
          <w:rFonts w:ascii="Segoe UI" w:hAnsi="Segoe UI" w:cs="Segoe UI"/>
          <w:color w:val="2C3E50"/>
        </w:rPr>
        <w:t>econsult</w:t>
      </w:r>
      <w:proofErr w:type="spellEnd"/>
      <w:r>
        <w:rPr>
          <w:rFonts w:ascii="Segoe UI" w:hAnsi="Segoe UI" w:cs="Segoe UI"/>
          <w:color w:val="2C3E50"/>
        </w:rPr>
        <w:t xml:space="preserve"> box. From 8am Monday to Friday. </w:t>
      </w:r>
    </w:p>
    <w:p w14:paraId="1F2B7EC0" w14:textId="0344A4CB" w:rsidR="00CC1761" w:rsidRDefault="00CC1761" w:rsidP="00CC1761">
      <w:pPr>
        <w:pStyle w:val="NormalWeb"/>
        <w:shd w:val="clear" w:color="auto" w:fill="F9F9FA"/>
        <w:spacing w:before="120" w:beforeAutospacing="0" w:after="120" w:afterAutospacing="0"/>
        <w:rPr>
          <w:rFonts w:ascii="Segoe UI" w:hAnsi="Segoe UI" w:cs="Segoe UI"/>
          <w:color w:val="2C3E50"/>
        </w:rPr>
      </w:pPr>
      <w:r>
        <w:rPr>
          <w:rFonts w:ascii="Segoe UI" w:hAnsi="Segoe UI" w:cs="Segoe UI"/>
          <w:color w:val="2C3E50"/>
        </w:rPr>
        <w:t>Our GPs triage all requests to prioritise appointments and to ensure that patients are offered the most appropriate appointment based on the clinical need of the patient and with the most appropriate health care professional or service. </w:t>
      </w:r>
    </w:p>
    <w:p w14:paraId="62AA4E22" w14:textId="1141B367" w:rsidR="00CC1761" w:rsidRDefault="00CC1761" w:rsidP="00CC1761">
      <w:pPr>
        <w:pStyle w:val="NormalWeb"/>
        <w:shd w:val="clear" w:color="auto" w:fill="F9F9FA"/>
        <w:spacing w:before="120" w:beforeAutospacing="0" w:after="120" w:afterAutospacing="0"/>
        <w:rPr>
          <w:rFonts w:ascii="Segoe UI" w:hAnsi="Segoe UI" w:cs="Segoe UI"/>
          <w:color w:val="2C3E50"/>
        </w:rPr>
      </w:pPr>
      <w:r>
        <w:rPr>
          <w:rFonts w:ascii="Segoe UI" w:hAnsi="Segoe UI" w:cs="Segoe UI"/>
          <w:color w:val="2C3E50"/>
        </w:rPr>
        <w:t>The simplest way to make an appointment request is the </w:t>
      </w:r>
      <w:proofErr w:type="spellStart"/>
      <w:r>
        <w:rPr>
          <w:rStyle w:val="Strong"/>
          <w:rFonts w:ascii="Segoe UI" w:eastAsiaTheme="majorEastAsia" w:hAnsi="Segoe UI" w:cs="Segoe UI"/>
          <w:color w:val="2C3E50"/>
        </w:rPr>
        <w:t>econsult</w:t>
      </w:r>
      <w:proofErr w:type="spellEnd"/>
      <w:r>
        <w:rPr>
          <w:rFonts w:ascii="Segoe UI" w:hAnsi="Segoe UI" w:cs="Segoe UI"/>
          <w:color w:val="2C3E50"/>
        </w:rPr>
        <w:t> link this means you do not have to call the practice. However, for those unable to access online forms please call the practice we are open from 8am Mon to Friday (except bank holidays).  When calling the receptionist will ask you for your name and Date of birth and confirm your telephone number.</w:t>
      </w:r>
    </w:p>
    <w:p w14:paraId="79D0BBAA" w14:textId="43E27C5A" w:rsidR="00CC1761" w:rsidRDefault="00CC1761" w:rsidP="00CC1761">
      <w:pPr>
        <w:pStyle w:val="NormalWeb"/>
        <w:shd w:val="clear" w:color="auto" w:fill="F9F9FA"/>
        <w:spacing w:before="120" w:beforeAutospacing="0" w:after="120" w:afterAutospacing="0"/>
        <w:rPr>
          <w:rFonts w:ascii="Segoe UI" w:hAnsi="Segoe UI" w:cs="Segoe UI"/>
          <w:color w:val="2C3E50"/>
        </w:rPr>
      </w:pPr>
      <w:proofErr w:type="gramStart"/>
      <w:r>
        <w:rPr>
          <w:rFonts w:ascii="Segoe UI" w:hAnsi="Segoe UI" w:cs="Segoe UI"/>
          <w:color w:val="2C3E50"/>
        </w:rPr>
        <w:t>Alternatively</w:t>
      </w:r>
      <w:proofErr w:type="gramEnd"/>
      <w:r>
        <w:rPr>
          <w:rFonts w:ascii="Segoe UI" w:hAnsi="Segoe UI" w:cs="Segoe UI"/>
          <w:color w:val="2C3E50"/>
        </w:rPr>
        <w:t xml:space="preserve"> you can attend the practice in </w:t>
      </w:r>
      <w:proofErr w:type="gramStart"/>
      <w:r>
        <w:rPr>
          <w:rFonts w:ascii="Segoe UI" w:hAnsi="Segoe UI" w:cs="Segoe UI"/>
          <w:color w:val="2C3E50"/>
        </w:rPr>
        <w:t>person</w:t>
      </w:r>
      <w:proofErr w:type="gramEnd"/>
      <w:r>
        <w:rPr>
          <w:rFonts w:ascii="Segoe UI" w:hAnsi="Segoe UI" w:cs="Segoe UI"/>
          <w:color w:val="2C3E50"/>
        </w:rPr>
        <w:t xml:space="preserve"> and our receptionist will assist with submitting your request to the GP for triage.</w:t>
      </w:r>
    </w:p>
    <w:p w14:paraId="02165574" w14:textId="05F68B68" w:rsidR="0093704F" w:rsidRPr="00E21814" w:rsidRDefault="0093704F" w:rsidP="00D81881">
      <w:pPr>
        <w:jc w:val="center"/>
        <w:rPr>
          <w:color w:val="156082"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1814">
        <w:rPr>
          <w:rStyle w:val="Heading1Char"/>
          <w:color w:val="156082"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E21814">
        <w:rPr>
          <w:color w:val="156082"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E21814">
        <w:rPr>
          <w:rStyle w:val="Heading1Char"/>
          <w:color w:val="156082"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consult</w:t>
      </w:r>
      <w:r w:rsidRPr="00E21814">
        <w:rPr>
          <w:color w:val="156082"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E21814">
        <w:rPr>
          <w:rStyle w:val="Heading1Char"/>
          <w:color w:val="156082"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forms</w:t>
      </w:r>
    </w:p>
    <w:p w14:paraId="2BF436E6" w14:textId="77777777" w:rsidR="008C72CB" w:rsidRDefault="0093704F" w:rsidP="0093704F">
      <w:pPr>
        <w:rPr>
          <w:sz w:val="24"/>
          <w:szCs w:val="24"/>
        </w:rPr>
      </w:pPr>
      <w:r w:rsidRPr="0093704F">
        <w:rPr>
          <w:sz w:val="24"/>
          <w:szCs w:val="24"/>
        </w:rPr>
        <w:t xml:space="preserve">The e-consult forms are designed to help you and the practice team get to the heart of your problem more quickly. </w:t>
      </w:r>
      <w:r w:rsidR="008C72CB">
        <w:rPr>
          <w:sz w:val="24"/>
          <w:szCs w:val="24"/>
        </w:rPr>
        <w:t xml:space="preserve">All requests for an appointment with a GP are triaged by a GP on the day.  Forms can be submitted between 8am and 6.30pm Monday to Friday. </w:t>
      </w:r>
      <w:r>
        <w:rPr>
          <w:sz w:val="24"/>
          <w:szCs w:val="24"/>
        </w:rPr>
        <w:t xml:space="preserve"> </w:t>
      </w:r>
    </w:p>
    <w:p w14:paraId="1C8306B1" w14:textId="29B1686D" w:rsidR="0093704F" w:rsidRPr="0093704F" w:rsidRDefault="0093704F" w:rsidP="0093704F">
      <w:pPr>
        <w:rPr>
          <w:sz w:val="24"/>
          <w:szCs w:val="24"/>
        </w:rPr>
      </w:pPr>
      <w:r>
        <w:rPr>
          <w:sz w:val="24"/>
          <w:szCs w:val="24"/>
        </w:rPr>
        <w:t xml:space="preserve"> </w:t>
      </w:r>
      <w:r w:rsidRPr="0093704F">
        <w:rPr>
          <w:sz w:val="24"/>
          <w:szCs w:val="24"/>
        </w:rPr>
        <w:t xml:space="preserve">The way you fill the </w:t>
      </w:r>
      <w:proofErr w:type="spellStart"/>
      <w:r w:rsidRPr="0093704F">
        <w:rPr>
          <w:sz w:val="24"/>
          <w:szCs w:val="24"/>
        </w:rPr>
        <w:t>econsult</w:t>
      </w:r>
      <w:proofErr w:type="spellEnd"/>
      <w:r w:rsidRPr="0093704F">
        <w:rPr>
          <w:sz w:val="24"/>
          <w:szCs w:val="24"/>
        </w:rPr>
        <w:t xml:space="preserve"> makes a real difference. When you provide clear, thoughtful information, it not only helps the practice decide whether something is urgent, but also ensures you are directed to the right person in the wider primary care team. This might be a GP - but it could just as easily be a nurse, a pharmacist, a physiotherapist, or another professional who can meet your needs sooner. </w:t>
      </w:r>
    </w:p>
    <w:p w14:paraId="5D812EEC" w14:textId="3F4A3949" w:rsidR="0093704F" w:rsidRDefault="0093704F">
      <w:pPr>
        <w:rPr>
          <w:sz w:val="24"/>
          <w:szCs w:val="24"/>
        </w:rPr>
      </w:pPr>
      <w:r w:rsidRPr="0093704F">
        <w:rPr>
          <w:sz w:val="24"/>
          <w:szCs w:val="24"/>
        </w:rPr>
        <w:t xml:space="preserve">We also have Extended hours appointments available you can add this preference information to your </w:t>
      </w:r>
      <w:proofErr w:type="spellStart"/>
      <w:r w:rsidRPr="0093704F">
        <w:rPr>
          <w:sz w:val="24"/>
          <w:szCs w:val="24"/>
        </w:rPr>
        <w:t>econsult</w:t>
      </w:r>
      <w:proofErr w:type="spellEnd"/>
      <w:r w:rsidRPr="0093704F">
        <w:rPr>
          <w:sz w:val="24"/>
          <w:szCs w:val="24"/>
        </w:rPr>
        <w:t xml:space="preserve"> form or request and evening or Saturday appointment when you speak to </w:t>
      </w:r>
      <w:r>
        <w:rPr>
          <w:sz w:val="24"/>
          <w:szCs w:val="24"/>
        </w:rPr>
        <w:t>our</w:t>
      </w:r>
      <w:r w:rsidRPr="0093704F">
        <w:rPr>
          <w:sz w:val="24"/>
          <w:szCs w:val="24"/>
        </w:rPr>
        <w:t xml:space="preserve"> receptionist</w:t>
      </w:r>
      <w:r>
        <w:rPr>
          <w:sz w:val="24"/>
          <w:szCs w:val="24"/>
        </w:rPr>
        <w:t xml:space="preserve">'s, </w:t>
      </w:r>
      <w:r w:rsidRPr="0093704F">
        <w:rPr>
          <w:sz w:val="24"/>
          <w:szCs w:val="24"/>
        </w:rPr>
        <w:t>Extended Hours are available Monday to Friday 6.30pm to 8pm or Saturday between 9am and 5pm, please note Bank Holidays we are Closed</w:t>
      </w:r>
      <w:r>
        <w:rPr>
          <w:sz w:val="24"/>
          <w:szCs w:val="24"/>
        </w:rPr>
        <w:t>.</w:t>
      </w:r>
    </w:p>
    <w:p w14:paraId="0A19CACA" w14:textId="4116DC59" w:rsidR="00022E93" w:rsidRDefault="0093704F">
      <w:pPr>
        <w:rPr>
          <w:color w:val="FF0000"/>
          <w:sz w:val="24"/>
          <w:szCs w:val="24"/>
        </w:rPr>
      </w:pPr>
      <w:r w:rsidRPr="008C72CB">
        <w:rPr>
          <w:color w:val="FF0000"/>
          <w:sz w:val="24"/>
          <w:szCs w:val="24"/>
        </w:rPr>
        <w:lastRenderedPageBreak/>
        <w:t xml:space="preserve">When surgery is closed ring 111 Except in Emergencies ring 999.  </w:t>
      </w:r>
    </w:p>
    <w:p w14:paraId="2C6F1299" w14:textId="77777777" w:rsidR="0093704F" w:rsidRDefault="0093704F" w:rsidP="0093704F">
      <w:pPr>
        <w:rPr>
          <w:sz w:val="24"/>
          <w:szCs w:val="24"/>
        </w:rPr>
      </w:pPr>
      <w:r w:rsidRPr="008C72CB">
        <w:rPr>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Practical tips when completing the form</w:t>
      </w:r>
      <w:r w:rsidRPr="0093704F">
        <w:rPr>
          <w:sz w:val="24"/>
          <w:szCs w:val="24"/>
        </w:rPr>
        <w:t xml:space="preserve">: </w:t>
      </w:r>
    </w:p>
    <w:p w14:paraId="189868BC" w14:textId="77777777" w:rsidR="0093704F" w:rsidRDefault="0093704F" w:rsidP="0093704F">
      <w:pPr>
        <w:rPr>
          <w:sz w:val="24"/>
          <w:szCs w:val="24"/>
        </w:rPr>
      </w:pPr>
      <w:r w:rsidRPr="0093704F">
        <w:rPr>
          <w:sz w:val="24"/>
          <w:szCs w:val="24"/>
        </w:rPr>
        <w:t xml:space="preserve">• Be specific about when symptoms started, how they’ve changed, and what makes them better or worse. </w:t>
      </w:r>
    </w:p>
    <w:p w14:paraId="7A88BAD1" w14:textId="77777777" w:rsidR="0093704F" w:rsidRDefault="0093704F" w:rsidP="0093704F">
      <w:pPr>
        <w:rPr>
          <w:sz w:val="24"/>
          <w:szCs w:val="24"/>
        </w:rPr>
      </w:pPr>
      <w:r w:rsidRPr="0093704F">
        <w:rPr>
          <w:sz w:val="24"/>
          <w:szCs w:val="24"/>
        </w:rPr>
        <w:t xml:space="preserve">• Write in your own words - you don’t need medical jargon. </w:t>
      </w:r>
    </w:p>
    <w:p w14:paraId="7ACA1A51" w14:textId="77777777" w:rsidR="0093704F" w:rsidRDefault="0093704F" w:rsidP="0093704F">
      <w:pPr>
        <w:rPr>
          <w:sz w:val="24"/>
          <w:szCs w:val="24"/>
        </w:rPr>
      </w:pPr>
      <w:r w:rsidRPr="0093704F">
        <w:rPr>
          <w:sz w:val="24"/>
          <w:szCs w:val="24"/>
        </w:rPr>
        <w:t xml:space="preserve">• Share what matters most to you - even if it doesn’t feel medically urgent. </w:t>
      </w:r>
    </w:p>
    <w:p w14:paraId="342D9E3B" w14:textId="77777777" w:rsidR="0093704F" w:rsidRDefault="0093704F" w:rsidP="0093704F">
      <w:pPr>
        <w:rPr>
          <w:sz w:val="24"/>
          <w:szCs w:val="24"/>
        </w:rPr>
      </w:pPr>
      <w:r w:rsidRPr="0093704F">
        <w:rPr>
          <w:sz w:val="24"/>
          <w:szCs w:val="24"/>
        </w:rPr>
        <w:t xml:space="preserve">• Don’t be afraid to say what you’re hoping for. The team can then explain whether it’s the right step. </w:t>
      </w:r>
    </w:p>
    <w:p w14:paraId="2B03541D" w14:textId="3660A1D8" w:rsidR="0093704F" w:rsidRDefault="0093704F" w:rsidP="0093704F">
      <w:pPr>
        <w:rPr>
          <w:sz w:val="24"/>
          <w:szCs w:val="24"/>
        </w:rPr>
      </w:pPr>
      <w:r w:rsidRPr="0093704F">
        <w:rPr>
          <w:sz w:val="24"/>
          <w:szCs w:val="24"/>
        </w:rPr>
        <w:t>• Include relevant details such as medicines, allergies, and long-term conditions</w:t>
      </w:r>
    </w:p>
    <w:p w14:paraId="2EFBC136" w14:textId="77777777" w:rsidR="000955BA" w:rsidRPr="000955BA" w:rsidRDefault="0093704F" w:rsidP="0093704F">
      <w:pPr>
        <w:rPr>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55BA">
        <w:rPr>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What happens after you submit </w:t>
      </w:r>
    </w:p>
    <w:p w14:paraId="3E0AEE6C" w14:textId="77777777" w:rsidR="000955BA" w:rsidRDefault="0093704F" w:rsidP="0093704F">
      <w:pPr>
        <w:rPr>
          <w:sz w:val="24"/>
          <w:szCs w:val="24"/>
        </w:rPr>
      </w:pPr>
      <w:r w:rsidRPr="0093704F">
        <w:rPr>
          <w:sz w:val="24"/>
          <w:szCs w:val="24"/>
        </w:rPr>
        <w:t xml:space="preserve">Many patients wonder whether their form just “disappears into the system.” </w:t>
      </w:r>
      <w:r w:rsidR="000955BA">
        <w:rPr>
          <w:sz w:val="24"/>
          <w:szCs w:val="24"/>
        </w:rPr>
        <w:t xml:space="preserve"> </w:t>
      </w:r>
      <w:proofErr w:type="gramStart"/>
      <w:r w:rsidRPr="0093704F">
        <w:rPr>
          <w:sz w:val="24"/>
          <w:szCs w:val="24"/>
        </w:rPr>
        <w:t>In reality, there’s</w:t>
      </w:r>
      <w:proofErr w:type="gramEnd"/>
      <w:r w:rsidRPr="0093704F">
        <w:rPr>
          <w:sz w:val="24"/>
          <w:szCs w:val="24"/>
        </w:rPr>
        <w:t xml:space="preserve"> a structured process behind the scenes: </w:t>
      </w:r>
    </w:p>
    <w:p w14:paraId="1EEF058F" w14:textId="651485D4" w:rsidR="000955BA" w:rsidRDefault="0093704F" w:rsidP="0093704F">
      <w:pPr>
        <w:rPr>
          <w:sz w:val="24"/>
          <w:szCs w:val="24"/>
        </w:rPr>
      </w:pPr>
      <w:r w:rsidRPr="0093704F">
        <w:rPr>
          <w:sz w:val="24"/>
          <w:szCs w:val="24"/>
        </w:rPr>
        <w:t xml:space="preserve">1. Triage - A </w:t>
      </w:r>
      <w:r w:rsidR="008C72CB">
        <w:rPr>
          <w:sz w:val="24"/>
          <w:szCs w:val="24"/>
        </w:rPr>
        <w:t xml:space="preserve">GP will </w:t>
      </w:r>
      <w:proofErr w:type="gramStart"/>
      <w:r w:rsidR="008C72CB">
        <w:rPr>
          <w:sz w:val="24"/>
          <w:szCs w:val="24"/>
        </w:rPr>
        <w:t>r</w:t>
      </w:r>
      <w:r w:rsidRPr="0093704F">
        <w:rPr>
          <w:sz w:val="24"/>
          <w:szCs w:val="24"/>
        </w:rPr>
        <w:t>eviews</w:t>
      </w:r>
      <w:proofErr w:type="gramEnd"/>
      <w:r w:rsidRPr="0093704F">
        <w:rPr>
          <w:sz w:val="24"/>
          <w:szCs w:val="24"/>
        </w:rPr>
        <w:t xml:space="preserve"> your form, looking for urgent red flags and assessing the best next step. </w:t>
      </w:r>
    </w:p>
    <w:p w14:paraId="04A7FB8C" w14:textId="77777777" w:rsidR="000955BA" w:rsidRDefault="0093704F" w:rsidP="0093704F">
      <w:pPr>
        <w:rPr>
          <w:sz w:val="24"/>
          <w:szCs w:val="24"/>
        </w:rPr>
      </w:pPr>
      <w:r w:rsidRPr="0093704F">
        <w:rPr>
          <w:sz w:val="24"/>
          <w:szCs w:val="24"/>
        </w:rPr>
        <w:t xml:space="preserve">2. Allocation - Your request is sent to the most appropriate person: GP, nurse, pharmacist, physiotherapist, or another member of the primary care team. </w:t>
      </w:r>
    </w:p>
    <w:p w14:paraId="6706C1CB" w14:textId="77777777" w:rsidR="000955BA" w:rsidRDefault="0093704F" w:rsidP="0093704F">
      <w:pPr>
        <w:rPr>
          <w:sz w:val="24"/>
          <w:szCs w:val="24"/>
        </w:rPr>
      </w:pPr>
      <w:r w:rsidRPr="0093704F">
        <w:rPr>
          <w:sz w:val="24"/>
          <w:szCs w:val="24"/>
        </w:rPr>
        <w:t>3. Response - You’ll hear back from the practice. It might be a phone call, a face-to-face appointment, a prescription, or advice without an appointment. Timing depends on urgency, but significant concerns are always prioritised.</w:t>
      </w:r>
    </w:p>
    <w:p w14:paraId="6511047D" w14:textId="503B4170" w:rsidR="000955BA" w:rsidRDefault="0093704F" w:rsidP="0093704F">
      <w:pPr>
        <w:rPr>
          <w:sz w:val="24"/>
          <w:szCs w:val="24"/>
        </w:rPr>
      </w:pPr>
      <w:proofErr w:type="gramStart"/>
      <w:r w:rsidRPr="0093704F">
        <w:rPr>
          <w:sz w:val="24"/>
          <w:szCs w:val="24"/>
        </w:rPr>
        <w:t>If</w:t>
      </w:r>
      <w:proofErr w:type="gramEnd"/>
      <w:r w:rsidRPr="0093704F">
        <w:rPr>
          <w:sz w:val="24"/>
          <w:szCs w:val="24"/>
        </w:rPr>
        <w:t xml:space="preserve"> </w:t>
      </w:r>
      <w:r w:rsidR="008C72CB" w:rsidRPr="0093704F">
        <w:rPr>
          <w:sz w:val="24"/>
          <w:szCs w:val="24"/>
        </w:rPr>
        <w:t>however,</w:t>
      </w:r>
      <w:r w:rsidRPr="0093704F">
        <w:rPr>
          <w:sz w:val="24"/>
          <w:szCs w:val="24"/>
        </w:rPr>
        <w:t xml:space="preserve"> your symptoms change or worsen while waiting, you should always contact the practice </w:t>
      </w:r>
      <w:r w:rsidR="00304FF5">
        <w:rPr>
          <w:sz w:val="24"/>
          <w:szCs w:val="24"/>
        </w:rPr>
        <w:t>directly 01642 245069</w:t>
      </w:r>
      <w:r w:rsidRPr="0093704F">
        <w:rPr>
          <w:sz w:val="24"/>
          <w:szCs w:val="24"/>
        </w:rPr>
        <w:t xml:space="preserve"> or call NHS 111 and in an emergency 999. </w:t>
      </w:r>
      <w:r w:rsidR="008C72CB">
        <w:rPr>
          <w:sz w:val="24"/>
          <w:szCs w:val="24"/>
        </w:rPr>
        <w:t xml:space="preserve"> </w:t>
      </w:r>
      <w:r w:rsidRPr="0093704F">
        <w:rPr>
          <w:sz w:val="24"/>
          <w:szCs w:val="24"/>
        </w:rPr>
        <w:t xml:space="preserve">Remember if you are not </w:t>
      </w:r>
      <w:r w:rsidR="000955BA" w:rsidRPr="000955BA">
        <w:rPr>
          <w:sz w:val="24"/>
          <w:szCs w:val="24"/>
        </w:rPr>
        <w:t xml:space="preserve">confident online </w:t>
      </w:r>
      <w:r w:rsidR="000955BA">
        <w:rPr>
          <w:sz w:val="24"/>
          <w:szCs w:val="24"/>
        </w:rPr>
        <w:t xml:space="preserve">or have difficulty with online forms </w:t>
      </w:r>
      <w:r w:rsidR="000955BA" w:rsidRPr="000955BA">
        <w:rPr>
          <w:sz w:val="24"/>
          <w:szCs w:val="24"/>
        </w:rPr>
        <w:t xml:space="preserve">or </w:t>
      </w:r>
      <w:proofErr w:type="gramStart"/>
      <w:r w:rsidR="000955BA" w:rsidRPr="000955BA">
        <w:rPr>
          <w:sz w:val="24"/>
          <w:szCs w:val="24"/>
        </w:rPr>
        <w:t>you simply prefer</w:t>
      </w:r>
      <w:proofErr w:type="gramEnd"/>
      <w:r w:rsidR="000955BA" w:rsidRPr="000955BA">
        <w:rPr>
          <w:sz w:val="24"/>
          <w:szCs w:val="24"/>
        </w:rPr>
        <w:t xml:space="preserve"> to, you can still call in at Reception (during normal opening hours)</w:t>
      </w:r>
      <w:r w:rsidR="000955BA">
        <w:rPr>
          <w:sz w:val="24"/>
          <w:szCs w:val="24"/>
        </w:rPr>
        <w:t xml:space="preserve">. </w:t>
      </w:r>
    </w:p>
    <w:p w14:paraId="72930B95" w14:textId="4A33451D" w:rsidR="0093704F" w:rsidRDefault="000955BA" w:rsidP="0093704F">
      <w:pPr>
        <w:rPr>
          <w:sz w:val="24"/>
          <w:szCs w:val="24"/>
        </w:rPr>
      </w:pPr>
      <w:r w:rsidRPr="000955BA">
        <w:rPr>
          <w:sz w:val="24"/>
          <w:szCs w:val="24"/>
        </w:rPr>
        <w:t>Please support the practice team who work in a very busy and challenging environment</w:t>
      </w:r>
      <w:r>
        <w:rPr>
          <w:sz w:val="24"/>
          <w:szCs w:val="24"/>
        </w:rPr>
        <w:t>, they are here to help.</w:t>
      </w:r>
    </w:p>
    <w:p w14:paraId="6523B514" w14:textId="45CCE3C5" w:rsidR="00E21814" w:rsidRPr="005913F0" w:rsidRDefault="00E21814" w:rsidP="005913F0">
      <w:pPr>
        <w:rPr>
          <w:b/>
          <w:color w:val="196B24"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21814">
        <w:rPr>
          <w:b/>
          <w:color w:val="196B24" w:themeColor="accent3"/>
          <w:sz w:val="36"/>
          <w:szCs w:val="36"/>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BEWISE IMMUNISE</w:t>
      </w:r>
      <w:r w:rsidR="005913F0">
        <w:rPr>
          <w:b/>
          <w:color w:val="196B24"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913F0">
        <w:rPr>
          <w:b/>
          <w:color w:val="196B24"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913F0">
        <w:rPr>
          <w:b/>
          <w:noProof/>
          <w:color w:val="196B24" w:themeColor="accent3"/>
          <w:sz w:val="36"/>
          <w:szCs w:val="36"/>
        </w:rPr>
        <w:drawing>
          <wp:inline distT="0" distB="0" distL="0" distR="0" wp14:anchorId="604ADE6C" wp14:editId="3856B378">
            <wp:extent cx="2026064" cy="567055"/>
            <wp:effectExtent l="0" t="0" r="0" b="4445"/>
            <wp:docPr id="64392717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27175" name="Picture 2" descr="A black background with a black square&#10;&#10;AI-generated content may be incorrect."/>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063108" cy="577423"/>
                    </a:xfrm>
                    <a:prstGeom prst="rect">
                      <a:avLst/>
                    </a:prstGeom>
                  </pic:spPr>
                </pic:pic>
              </a:graphicData>
            </a:graphic>
          </wp:inline>
        </w:drawing>
      </w:r>
    </w:p>
    <w:p w14:paraId="63D560C0" w14:textId="77777777" w:rsidR="00E21814" w:rsidRPr="00E21814" w:rsidRDefault="00E21814" w:rsidP="00E21814">
      <w:pPr>
        <w:rPr>
          <w:b/>
          <w:bCs/>
          <w:sz w:val="24"/>
          <w:szCs w:val="24"/>
          <w:u w:val="single"/>
        </w:rPr>
      </w:pPr>
      <w:r w:rsidRPr="00E21814">
        <w:rPr>
          <w:b/>
          <w:bCs/>
          <w:sz w:val="24"/>
          <w:szCs w:val="24"/>
          <w:u w:val="single"/>
        </w:rPr>
        <w:t xml:space="preserve">Vaccination Criteria </w:t>
      </w:r>
    </w:p>
    <w:p w14:paraId="34F92ADA" w14:textId="77777777" w:rsidR="00E21814" w:rsidRPr="00E21814" w:rsidRDefault="00E21814" w:rsidP="00E21814">
      <w:pPr>
        <w:rPr>
          <w:b/>
          <w:bCs/>
        </w:rPr>
      </w:pPr>
      <w:r w:rsidRPr="00E21814">
        <w:rPr>
          <w:b/>
          <w:bCs/>
        </w:rPr>
        <w:t xml:space="preserve">RSV (respiratory syncytial virus) Eligibility </w:t>
      </w:r>
    </w:p>
    <w:p w14:paraId="1B531477" w14:textId="77777777" w:rsidR="00E21814" w:rsidRDefault="00E21814" w:rsidP="00E21814">
      <w:pPr>
        <w:pStyle w:val="NoSpacing"/>
      </w:pPr>
      <w:r>
        <w:t xml:space="preserve">· All adults turning 75 years old on or after 1st September 2024 </w:t>
      </w:r>
    </w:p>
    <w:p w14:paraId="356236ED" w14:textId="77777777" w:rsidR="00E21814" w:rsidRDefault="00E21814" w:rsidP="00E21814">
      <w:pPr>
        <w:pStyle w:val="NoSpacing"/>
      </w:pPr>
      <w:r>
        <w:t xml:space="preserve">· A one-off catch-up campaign for those already aged 75 to 79 years old on 1st September 2024 </w:t>
      </w:r>
    </w:p>
    <w:p w14:paraId="5D7292CD" w14:textId="77777777" w:rsidR="00E21814" w:rsidRDefault="00E21814" w:rsidP="00E21814">
      <w:pPr>
        <w:pStyle w:val="NoSpacing"/>
      </w:pPr>
    </w:p>
    <w:p w14:paraId="5B80266A" w14:textId="77777777" w:rsidR="00E21814" w:rsidRDefault="00E21814" w:rsidP="00E21814">
      <w:r w:rsidRPr="00E21814">
        <w:rPr>
          <w:b/>
          <w:bCs/>
        </w:rPr>
        <w:t>Winter COVID Eligibility</w:t>
      </w:r>
      <w:r>
        <w:t>:</w:t>
      </w:r>
    </w:p>
    <w:p w14:paraId="09E9DE4C" w14:textId="77777777" w:rsidR="00E21814" w:rsidRDefault="00E21814" w:rsidP="00E21814">
      <w:pPr>
        <w:pStyle w:val="NoSpacing"/>
      </w:pPr>
      <w:r>
        <w:t xml:space="preserve"> · Adults aged 75 years and over. </w:t>
      </w:r>
    </w:p>
    <w:p w14:paraId="17E85BE0" w14:textId="77777777" w:rsidR="00E21814" w:rsidRDefault="00E21814" w:rsidP="00E21814">
      <w:pPr>
        <w:pStyle w:val="NoSpacing"/>
      </w:pPr>
      <w:r>
        <w:t>· Residents in a care home for older adults.</w:t>
      </w:r>
    </w:p>
    <w:p w14:paraId="12337B85" w14:textId="77777777" w:rsidR="00E21814" w:rsidRDefault="00E21814" w:rsidP="00E21814">
      <w:pPr>
        <w:pStyle w:val="NoSpacing"/>
      </w:pPr>
      <w:r>
        <w:t xml:space="preserve"> · Individuals aged 6 months to 64 years in a clinical risk group. </w:t>
      </w:r>
    </w:p>
    <w:p w14:paraId="78124B3B" w14:textId="77777777" w:rsidR="00D44311" w:rsidRDefault="00D44311" w:rsidP="00E21814">
      <w:pPr>
        <w:pStyle w:val="NoSpacing"/>
      </w:pPr>
    </w:p>
    <w:p w14:paraId="6ABA93FB" w14:textId="77777777" w:rsidR="00D44311" w:rsidRDefault="00D44311" w:rsidP="00E21814">
      <w:pPr>
        <w:pStyle w:val="NoSpacing"/>
      </w:pPr>
    </w:p>
    <w:p w14:paraId="72D019E8" w14:textId="77777777" w:rsidR="009F62C5" w:rsidRDefault="009F62C5" w:rsidP="00E21814">
      <w:pPr>
        <w:pStyle w:val="NoSpacing"/>
      </w:pPr>
    </w:p>
    <w:p w14:paraId="61DDEE1F" w14:textId="77777777" w:rsidR="00E21814" w:rsidRPr="00E21814" w:rsidRDefault="00E21814" w:rsidP="00E21814">
      <w:pPr>
        <w:rPr>
          <w:b/>
          <w:bCs/>
        </w:rPr>
      </w:pPr>
      <w:r w:rsidRPr="00E21814">
        <w:rPr>
          <w:b/>
          <w:bCs/>
        </w:rPr>
        <w:lastRenderedPageBreak/>
        <w:t xml:space="preserve">Flu Vaccines </w:t>
      </w:r>
    </w:p>
    <w:p w14:paraId="4B3038A2" w14:textId="77777777" w:rsidR="00E21814" w:rsidRDefault="00E21814" w:rsidP="00E21814">
      <w:pPr>
        <w:pStyle w:val="NoSpacing"/>
      </w:pPr>
      <w:r>
        <w:t xml:space="preserve">· Everyone aged 65 years and over. </w:t>
      </w:r>
    </w:p>
    <w:p w14:paraId="66FF144B" w14:textId="3AE64D47" w:rsidR="00E21814" w:rsidRDefault="00E21814" w:rsidP="00E21814">
      <w:pPr>
        <w:pStyle w:val="NoSpacing"/>
      </w:pPr>
      <w:r>
        <w:t xml:space="preserve">· Individuals under 65 with certain medical conditions, including children and babies over 6 </w:t>
      </w:r>
      <w:r w:rsidR="009F62C5">
        <w:t xml:space="preserve">     </w:t>
      </w:r>
      <w:r>
        <w:t xml:space="preserve">months of age. </w:t>
      </w:r>
    </w:p>
    <w:p w14:paraId="3D0F408C" w14:textId="13F988BA" w:rsidR="00E21814" w:rsidRDefault="00E21814" w:rsidP="00E21814">
      <w:pPr>
        <w:pStyle w:val="NoSpacing"/>
      </w:pPr>
      <w:r>
        <w:t>· All pregnant women.</w:t>
      </w:r>
    </w:p>
    <w:p w14:paraId="43C28391" w14:textId="77777777" w:rsidR="009F62C5" w:rsidRDefault="009F62C5" w:rsidP="00E21814">
      <w:pPr>
        <w:pStyle w:val="NoSpacing"/>
      </w:pPr>
    </w:p>
    <w:p w14:paraId="0FC7310F" w14:textId="77777777" w:rsidR="009F62C5" w:rsidRDefault="009F62C5" w:rsidP="00E21814">
      <w:pPr>
        <w:pStyle w:val="NoSpacing"/>
      </w:pPr>
      <w:r w:rsidRPr="009F62C5">
        <w:rPr>
          <w:b/>
          <w:bCs/>
        </w:rPr>
        <w:t>Children Flu Nasal Spray</w:t>
      </w:r>
      <w:r>
        <w:t xml:space="preserve"> </w:t>
      </w:r>
    </w:p>
    <w:p w14:paraId="2AE00478" w14:textId="77777777" w:rsidR="009F62C5" w:rsidRDefault="009F62C5" w:rsidP="00E21814">
      <w:pPr>
        <w:pStyle w:val="NoSpacing"/>
      </w:pPr>
    </w:p>
    <w:p w14:paraId="28E9AAE3" w14:textId="198B4AF4" w:rsidR="009F62C5" w:rsidRDefault="009F62C5" w:rsidP="00E21814">
      <w:pPr>
        <w:pStyle w:val="NoSpacing"/>
      </w:pPr>
      <w:r>
        <w:t>· All children aged 2 and 3 years (provided they were aged 2 or 3 on 31st August 2024)</w:t>
      </w:r>
    </w:p>
    <w:p w14:paraId="7174CBE8" w14:textId="77777777" w:rsidR="008471A8" w:rsidRDefault="008471A8" w:rsidP="009F62C5"/>
    <w:p w14:paraId="0F0499C8" w14:textId="1929BE43" w:rsidR="009F62C5" w:rsidRDefault="009F62C5" w:rsidP="009F62C5">
      <w:r>
        <w:t xml:space="preserve">If you have received a text or a letter, please book your flu vaccine at Woodbridge Practice phone: 01642 245069 during normal opening hours and after 10.30am (If you’ve had a flu jab </w:t>
      </w:r>
      <w:proofErr w:type="gramStart"/>
      <w:r>
        <w:t>elsewhere</w:t>
      </w:r>
      <w:proofErr w:type="gramEnd"/>
      <w:r>
        <w:t xml:space="preserve"> please advise the practice so that your records can be updated, thanks).</w:t>
      </w:r>
    </w:p>
    <w:p w14:paraId="13EE918F" w14:textId="4252D817" w:rsidR="004023D8" w:rsidRDefault="004023D8" w:rsidP="004023D8">
      <w:pPr>
        <w:jc w:val="center"/>
        <w:rPr>
          <w:b/>
          <w:bCs/>
          <w:u w:val="single"/>
        </w:rPr>
      </w:pPr>
      <w:r w:rsidRPr="008471A8">
        <w:rPr>
          <w:b/>
          <w:bCs/>
          <w:u w:val="single"/>
        </w:rPr>
        <w:t>PATIENT PARTICIPATION GROUP</w:t>
      </w:r>
    </w:p>
    <w:p w14:paraId="7DE15D13" w14:textId="77777777" w:rsidR="005913F0" w:rsidRDefault="005913F0" w:rsidP="004023D8">
      <w:pPr>
        <w:jc w:val="center"/>
        <w:rPr>
          <w:b/>
          <w:bCs/>
          <w:u w:val="single"/>
        </w:rPr>
      </w:pPr>
    </w:p>
    <w:p w14:paraId="66A92046" w14:textId="45B14C84" w:rsidR="005913F0" w:rsidRPr="008471A8" w:rsidRDefault="005913F0" w:rsidP="004023D8">
      <w:pPr>
        <w:jc w:val="center"/>
        <w:rPr>
          <w:b/>
          <w:bCs/>
          <w:u w:val="single"/>
        </w:rPr>
      </w:pPr>
      <w:r>
        <w:rPr>
          <w:b/>
          <w:bCs/>
          <w:noProof/>
          <w:u w:val="single"/>
        </w:rPr>
        <w:drawing>
          <wp:inline distT="0" distB="0" distL="0" distR="0" wp14:anchorId="3DD1425D" wp14:editId="66647E85">
            <wp:extent cx="2792095" cy="943739"/>
            <wp:effectExtent l="0" t="0" r="0" b="0"/>
            <wp:docPr id="615227973" name="Picture 3" descr="A group of colorful plastic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27973" name="Picture 3" descr="A group of colorful plastic people holding hands&#10;&#10;AI-generated content may be incorrect."/>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830845" cy="956837"/>
                    </a:xfrm>
                    <a:prstGeom prst="rect">
                      <a:avLst/>
                    </a:prstGeom>
                  </pic:spPr>
                </pic:pic>
              </a:graphicData>
            </a:graphic>
          </wp:inline>
        </w:drawing>
      </w:r>
    </w:p>
    <w:p w14:paraId="1830BBB4" w14:textId="777D5F6E" w:rsidR="004023D8" w:rsidRDefault="004023D8" w:rsidP="009F62C5">
      <w:r>
        <w:t xml:space="preserve">If you are interested in joining the Patient Participation Group (PPG), please view the information on our website </w:t>
      </w:r>
      <w:hyperlink r:id="rId14" w:history="1">
        <w:r w:rsidRPr="00F03888">
          <w:rPr>
            <w:rStyle w:val="Hyperlink"/>
          </w:rPr>
          <w:t>www.discoverypractice.co.uk</w:t>
        </w:r>
      </w:hyperlink>
      <w:r>
        <w:t xml:space="preserve"> where you will find the necessary details to join</w:t>
      </w:r>
      <w:r w:rsidR="00901275">
        <w:t xml:space="preserve"> or ask at reception the next time you are in practice</w:t>
      </w:r>
      <w:r>
        <w:t xml:space="preserve">. </w:t>
      </w:r>
    </w:p>
    <w:p w14:paraId="33119F64" w14:textId="429ADF2D" w:rsidR="009F62C5" w:rsidRDefault="004023D8" w:rsidP="009F62C5">
      <w:r>
        <w:t xml:space="preserve">Our aims are to work with the practice to help develop improvements from a patient’s perspective and to better understand the challenges The Practice faces. Just a friendly reminder though, this isn’t a complaints forum, it's by patients for the patients.  </w:t>
      </w:r>
    </w:p>
    <w:p w14:paraId="768774D5" w14:textId="167C1CF2" w:rsidR="004B3E8E" w:rsidRDefault="004B3E8E" w:rsidP="009F62C5">
      <w:r>
        <w:t xml:space="preserve">We are continually looking to turn our patients' feedback into real improvements in the services we provide.  We use such feedback to help focus on things that matter most to our patients, carers and their families.  We would like to hear from you if you have a suggestion on how we can do things better to improve our patients' experience.  We would also like to hear from you if you are pleased with the service you have received.  We'll let the staff involved know and share the good practice across our teams. </w:t>
      </w:r>
    </w:p>
    <w:p w14:paraId="7F67DBB2" w14:textId="1C55EA38" w:rsidR="004023D8" w:rsidRDefault="008471A8" w:rsidP="009F62C5">
      <w:r>
        <w:t>We are keen to hear your feedback</w:t>
      </w:r>
      <w:r w:rsidR="00700751">
        <w:t xml:space="preserve"> or suggestion</w:t>
      </w:r>
      <w:r>
        <w:t xml:space="preserve">.  </w:t>
      </w:r>
      <w:r w:rsidR="004B3E8E">
        <w:t xml:space="preserve">You do not have to be a </w:t>
      </w:r>
      <w:r w:rsidR="00E70A6F">
        <w:t>PPG member</w:t>
      </w:r>
      <w:r w:rsidR="004B3E8E">
        <w:t xml:space="preserve"> to give feedback you can do so by v</w:t>
      </w:r>
      <w:r w:rsidR="00E70A6F">
        <w:t>isit</w:t>
      </w:r>
      <w:r w:rsidR="004B3E8E">
        <w:t>ing</w:t>
      </w:r>
      <w:r w:rsidR="00E70A6F">
        <w:t xml:space="preserve"> our website and submit an online </w:t>
      </w:r>
      <w:r w:rsidR="004B3E8E">
        <w:t xml:space="preserve">suggestions </w:t>
      </w:r>
      <w:r w:rsidR="00E70A6F">
        <w:t xml:space="preserve">form or email </w:t>
      </w:r>
      <w:hyperlink r:id="rId15" w:history="1">
        <w:r w:rsidR="004B3E8E" w:rsidRPr="009E6056">
          <w:rPr>
            <w:rStyle w:val="Hyperlink"/>
          </w:rPr>
          <w:t>nencicb-tv.ppgdiscovery@nhs.net</w:t>
        </w:r>
      </w:hyperlink>
      <w:r w:rsidR="004B3E8E">
        <w:t xml:space="preserve"> </w:t>
      </w:r>
      <w:r w:rsidR="00E70A6F">
        <w:t xml:space="preserve"> </w:t>
      </w:r>
      <w:r w:rsidR="00700751">
        <w:t>we are always happy to hear from our patients</w:t>
      </w:r>
      <w:r w:rsidR="00E70A6F">
        <w:t xml:space="preserve">. </w:t>
      </w:r>
    </w:p>
    <w:p w14:paraId="6D6F971A" w14:textId="211B8DFA" w:rsidR="00E70A6F" w:rsidRPr="00E70A6F" w:rsidRDefault="00E70A6F" w:rsidP="009F62C5">
      <w:pPr>
        <w:rPr>
          <w:b/>
          <w:bCs/>
          <w:u w:val="single"/>
        </w:rPr>
      </w:pPr>
      <w:r w:rsidRPr="00E70A6F">
        <w:rPr>
          <w:b/>
          <w:bCs/>
          <w:u w:val="single"/>
        </w:rPr>
        <w:t>Friends and Family Feedback</w:t>
      </w:r>
    </w:p>
    <w:p w14:paraId="1DAF8397" w14:textId="77777777" w:rsidR="00E70A6F" w:rsidRDefault="00E70A6F">
      <w:r>
        <w:t xml:space="preserve">Thank you to all our patients who provide instant feedback through our Friends and Family.  We are please to hear that </w:t>
      </w:r>
      <w:proofErr w:type="gramStart"/>
      <w:r>
        <w:t>the majority of</w:t>
      </w:r>
      <w:proofErr w:type="gramEnd"/>
      <w:r>
        <w:t xml:space="preserve"> you find our services Very Good.  In December 2025 94% of our patients who provided feedback following contact with our surgery as Very Good and Good.  </w:t>
      </w:r>
    </w:p>
    <w:p w14:paraId="5DAD0BB9" w14:textId="6CC1F813" w:rsidR="00700751" w:rsidRDefault="00700751">
      <w:r>
        <w:t xml:space="preserve">Please remember that this feedback is </w:t>
      </w:r>
      <w:proofErr w:type="gramStart"/>
      <w:r>
        <w:t>anonymous</w:t>
      </w:r>
      <w:proofErr w:type="gramEnd"/>
      <w:r>
        <w:t xml:space="preserve"> so we are unable look into any specific details/cases as we are unable to identify the patient giving the feedback. </w:t>
      </w:r>
    </w:p>
    <w:sectPr w:rsidR="00700751" w:rsidSect="004B3E8E">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4F"/>
    <w:rsid w:val="00022E93"/>
    <w:rsid w:val="00083616"/>
    <w:rsid w:val="000955BA"/>
    <w:rsid w:val="00304FF5"/>
    <w:rsid w:val="003E790C"/>
    <w:rsid w:val="004023D8"/>
    <w:rsid w:val="004B3E8E"/>
    <w:rsid w:val="00583E27"/>
    <w:rsid w:val="005913F0"/>
    <w:rsid w:val="005932B1"/>
    <w:rsid w:val="00673296"/>
    <w:rsid w:val="006E29D2"/>
    <w:rsid w:val="00700751"/>
    <w:rsid w:val="008024DC"/>
    <w:rsid w:val="008471A8"/>
    <w:rsid w:val="008A7F12"/>
    <w:rsid w:val="008C72CB"/>
    <w:rsid w:val="00901275"/>
    <w:rsid w:val="0093704F"/>
    <w:rsid w:val="009E3526"/>
    <w:rsid w:val="009F62C5"/>
    <w:rsid w:val="00B77675"/>
    <w:rsid w:val="00C7147B"/>
    <w:rsid w:val="00CC1761"/>
    <w:rsid w:val="00D33C9E"/>
    <w:rsid w:val="00D44311"/>
    <w:rsid w:val="00D81881"/>
    <w:rsid w:val="00E079BA"/>
    <w:rsid w:val="00E21814"/>
    <w:rsid w:val="00E70A6F"/>
    <w:rsid w:val="00FB6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3A2D"/>
  <w15:chartTrackingRefBased/>
  <w15:docId w15:val="{5BE561BB-9DEA-4394-A4D1-92C47FE0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04F"/>
    <w:rPr>
      <w:rFonts w:eastAsiaTheme="majorEastAsia" w:cstheme="majorBidi"/>
      <w:color w:val="272727" w:themeColor="text1" w:themeTint="D8"/>
    </w:rPr>
  </w:style>
  <w:style w:type="paragraph" w:styleId="Title">
    <w:name w:val="Title"/>
    <w:basedOn w:val="Normal"/>
    <w:next w:val="Normal"/>
    <w:link w:val="TitleChar"/>
    <w:uiPriority w:val="10"/>
    <w:qFormat/>
    <w:rsid w:val="00937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04F"/>
    <w:pPr>
      <w:spacing w:before="160"/>
      <w:jc w:val="center"/>
    </w:pPr>
    <w:rPr>
      <w:i/>
      <w:iCs/>
      <w:color w:val="404040" w:themeColor="text1" w:themeTint="BF"/>
    </w:rPr>
  </w:style>
  <w:style w:type="character" w:customStyle="1" w:styleId="QuoteChar">
    <w:name w:val="Quote Char"/>
    <w:basedOn w:val="DefaultParagraphFont"/>
    <w:link w:val="Quote"/>
    <w:uiPriority w:val="29"/>
    <w:rsid w:val="0093704F"/>
    <w:rPr>
      <w:i/>
      <w:iCs/>
      <w:color w:val="404040" w:themeColor="text1" w:themeTint="BF"/>
    </w:rPr>
  </w:style>
  <w:style w:type="paragraph" w:styleId="ListParagraph">
    <w:name w:val="List Paragraph"/>
    <w:basedOn w:val="Normal"/>
    <w:uiPriority w:val="34"/>
    <w:qFormat/>
    <w:rsid w:val="0093704F"/>
    <w:pPr>
      <w:ind w:left="720"/>
      <w:contextualSpacing/>
    </w:pPr>
  </w:style>
  <w:style w:type="character" w:styleId="IntenseEmphasis">
    <w:name w:val="Intense Emphasis"/>
    <w:basedOn w:val="DefaultParagraphFont"/>
    <w:uiPriority w:val="21"/>
    <w:qFormat/>
    <w:rsid w:val="0093704F"/>
    <w:rPr>
      <w:i/>
      <w:iCs/>
      <w:color w:val="0F4761" w:themeColor="accent1" w:themeShade="BF"/>
    </w:rPr>
  </w:style>
  <w:style w:type="paragraph" w:styleId="IntenseQuote">
    <w:name w:val="Intense Quote"/>
    <w:basedOn w:val="Normal"/>
    <w:next w:val="Normal"/>
    <w:link w:val="IntenseQuoteChar"/>
    <w:uiPriority w:val="30"/>
    <w:qFormat/>
    <w:rsid w:val="00937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04F"/>
    <w:rPr>
      <w:i/>
      <w:iCs/>
      <w:color w:val="0F4761" w:themeColor="accent1" w:themeShade="BF"/>
    </w:rPr>
  </w:style>
  <w:style w:type="character" w:styleId="IntenseReference">
    <w:name w:val="Intense Reference"/>
    <w:basedOn w:val="DefaultParagraphFont"/>
    <w:uiPriority w:val="32"/>
    <w:qFormat/>
    <w:rsid w:val="0093704F"/>
    <w:rPr>
      <w:b/>
      <w:bCs/>
      <w:smallCaps/>
      <w:color w:val="0F4761" w:themeColor="accent1" w:themeShade="BF"/>
      <w:spacing w:val="5"/>
    </w:rPr>
  </w:style>
  <w:style w:type="paragraph" w:styleId="NoSpacing">
    <w:name w:val="No Spacing"/>
    <w:uiPriority w:val="1"/>
    <w:qFormat/>
    <w:rsid w:val="00E21814"/>
    <w:pPr>
      <w:spacing w:after="0" w:line="240" w:lineRule="auto"/>
    </w:pPr>
  </w:style>
  <w:style w:type="character" w:styleId="Hyperlink">
    <w:name w:val="Hyperlink"/>
    <w:basedOn w:val="DefaultParagraphFont"/>
    <w:uiPriority w:val="99"/>
    <w:unhideWhenUsed/>
    <w:rsid w:val="004023D8"/>
    <w:rPr>
      <w:color w:val="467886" w:themeColor="hyperlink"/>
      <w:u w:val="single"/>
    </w:rPr>
  </w:style>
  <w:style w:type="character" w:styleId="UnresolvedMention">
    <w:name w:val="Unresolved Mention"/>
    <w:basedOn w:val="DefaultParagraphFont"/>
    <w:uiPriority w:val="99"/>
    <w:semiHidden/>
    <w:unhideWhenUsed/>
    <w:rsid w:val="004023D8"/>
    <w:rPr>
      <w:color w:val="605E5C"/>
      <w:shd w:val="clear" w:color="auto" w:fill="E1DFDD"/>
    </w:rPr>
  </w:style>
  <w:style w:type="paragraph" w:styleId="NormalWeb">
    <w:name w:val="Normal (Web)"/>
    <w:basedOn w:val="Normal"/>
    <w:uiPriority w:val="99"/>
    <w:semiHidden/>
    <w:unhideWhenUsed/>
    <w:rsid w:val="00CC17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C1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11.nhs.uk/" TargetMode="External"/><Relationship Id="rId13" Type="http://schemas.openxmlformats.org/officeDocument/2006/relationships/hyperlink" Target="http://pixabay.com/en/community-people-human-together-419045/" TargetMode="External"/><Relationship Id="rId3" Type="http://schemas.openxmlformats.org/officeDocument/2006/relationships/webSettings" Target="webSettings.xml"/><Relationship Id="rId7" Type="http://schemas.openxmlformats.org/officeDocument/2006/relationships/hyperlink" Target="https://111.nhs.uk/"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ov.uk/browse/benefits/low-income" TargetMode="External"/><Relationship Id="rId11" Type="http://schemas.openxmlformats.org/officeDocument/2006/relationships/hyperlink" Target="https://svgsilh.com/image/1294131.html" TargetMode="External"/><Relationship Id="rId5" Type="http://schemas.openxmlformats.org/officeDocument/2006/relationships/hyperlink" Target="https://www.bma.org.uk/advice-and-support/gp-practices/managing-workload/prescribing-over-the-counter-medicines-in-nurseries-and-schools" TargetMode="External"/><Relationship Id="rId15" Type="http://schemas.openxmlformats.org/officeDocument/2006/relationships/hyperlink" Target="mailto:nencicb-tv.ppgdiscovery@nhs.net"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www.discoverypractice.co.uk" TargetMode="External"/><Relationship Id="rId14" Type="http://schemas.openxmlformats.org/officeDocument/2006/relationships/hyperlink" Target="http://www.discoverypract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 Kendra (THE DISCOVERY PRACTICE)</dc:creator>
  <cp:keywords/>
  <dc:description/>
  <cp:lastModifiedBy>STOCK, Kendra (THE DISCOVERY PRACTICE)</cp:lastModifiedBy>
  <cp:revision>17</cp:revision>
  <dcterms:created xsi:type="dcterms:W3CDTF">2025-12-10T09:20:00Z</dcterms:created>
  <dcterms:modified xsi:type="dcterms:W3CDTF">2026-02-09T13:45:00Z</dcterms:modified>
</cp:coreProperties>
</file>